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14" w:type="pct"/>
        <w:tblLook w:val="04A0" w:firstRow="1" w:lastRow="0" w:firstColumn="1" w:lastColumn="0" w:noHBand="0" w:noVBand="1"/>
      </w:tblPr>
      <w:tblGrid>
        <w:gridCol w:w="3343"/>
        <w:gridCol w:w="914"/>
        <w:gridCol w:w="917"/>
        <w:gridCol w:w="916"/>
        <w:gridCol w:w="913"/>
        <w:gridCol w:w="916"/>
        <w:gridCol w:w="916"/>
        <w:gridCol w:w="913"/>
        <w:gridCol w:w="916"/>
        <w:gridCol w:w="916"/>
        <w:gridCol w:w="913"/>
        <w:gridCol w:w="916"/>
        <w:gridCol w:w="908"/>
      </w:tblGrid>
      <w:tr w:rsidR="00C25C1A" w:rsidRPr="00026E54" w14:paraId="730F0226" w14:textId="77777777" w:rsidTr="004761E9">
        <w:trPr>
          <w:trHeight w:val="285"/>
        </w:trPr>
        <w:tc>
          <w:tcPr>
            <w:tcW w:w="1167" w:type="pct"/>
          </w:tcPr>
          <w:p w14:paraId="533984BF" w14:textId="3D71BDE0" w:rsidR="00C25C1A" w:rsidRPr="00053F9A" w:rsidRDefault="00DD302C" w:rsidP="004761E9">
            <w:pPr>
              <w:pStyle w:val="KeinLeerraum"/>
              <w:rPr>
                <w:rFonts w:ascii="General Sans Medium" w:hAnsi="General Sans Medium"/>
              </w:rPr>
            </w:pPr>
            <w:r>
              <w:rPr>
                <w:rFonts w:ascii="General Sans Medium" w:hAnsi="General Sans Medium"/>
              </w:rPr>
              <w:t>Arbeitspakete/Meilensteine</w:t>
            </w:r>
          </w:p>
        </w:tc>
        <w:tc>
          <w:tcPr>
            <w:tcW w:w="959" w:type="pct"/>
            <w:gridSpan w:val="3"/>
          </w:tcPr>
          <w:p w14:paraId="60A673BE" w14:textId="77777777" w:rsidR="00C25C1A" w:rsidRPr="00053F9A" w:rsidRDefault="00C25C1A" w:rsidP="004761E9">
            <w:pPr>
              <w:pStyle w:val="KeinLeerraum"/>
              <w:rPr>
                <w:rFonts w:ascii="General Sans Medium" w:hAnsi="General Sans Medium"/>
              </w:rPr>
            </w:pPr>
            <w:r w:rsidRPr="00053F9A">
              <w:rPr>
                <w:rFonts w:ascii="General Sans Medium" w:hAnsi="General Sans Medium"/>
              </w:rPr>
              <w:t>Q1 202</w:t>
            </w:r>
            <w:r>
              <w:rPr>
                <w:rFonts w:ascii="General Sans Medium" w:hAnsi="General Sans Medium"/>
              </w:rPr>
              <w:t>3</w:t>
            </w:r>
          </w:p>
        </w:tc>
        <w:tc>
          <w:tcPr>
            <w:tcW w:w="959" w:type="pct"/>
            <w:gridSpan w:val="3"/>
          </w:tcPr>
          <w:p w14:paraId="6CB3307D" w14:textId="77777777" w:rsidR="00C25C1A" w:rsidRPr="00053F9A" w:rsidRDefault="00C25C1A" w:rsidP="004761E9">
            <w:pPr>
              <w:pStyle w:val="KeinLeerraum"/>
              <w:rPr>
                <w:rFonts w:ascii="General Sans Medium" w:hAnsi="General Sans Medium"/>
              </w:rPr>
            </w:pPr>
            <w:r w:rsidRPr="00053F9A">
              <w:rPr>
                <w:rFonts w:ascii="General Sans Medium" w:hAnsi="General Sans Medium"/>
              </w:rPr>
              <w:t>Q2 202</w:t>
            </w:r>
            <w:r>
              <w:rPr>
                <w:rFonts w:ascii="General Sans Medium" w:hAnsi="General Sans Medium"/>
              </w:rPr>
              <w:t>3</w:t>
            </w:r>
          </w:p>
        </w:tc>
        <w:tc>
          <w:tcPr>
            <w:tcW w:w="959" w:type="pct"/>
            <w:gridSpan w:val="3"/>
          </w:tcPr>
          <w:p w14:paraId="31581DE7" w14:textId="77777777" w:rsidR="00C25C1A" w:rsidRPr="00053F9A" w:rsidRDefault="00C25C1A" w:rsidP="004761E9">
            <w:pPr>
              <w:pStyle w:val="KeinLeerraum"/>
              <w:rPr>
                <w:rFonts w:ascii="General Sans Medium" w:hAnsi="General Sans Medium"/>
              </w:rPr>
            </w:pPr>
            <w:r w:rsidRPr="00053F9A">
              <w:rPr>
                <w:rFonts w:ascii="General Sans Medium" w:hAnsi="General Sans Medium"/>
              </w:rPr>
              <w:t>Q3 202</w:t>
            </w:r>
            <w:r>
              <w:rPr>
                <w:rFonts w:ascii="General Sans Medium" w:hAnsi="General Sans Medium"/>
              </w:rPr>
              <w:t>3</w:t>
            </w:r>
          </w:p>
        </w:tc>
        <w:tc>
          <w:tcPr>
            <w:tcW w:w="956" w:type="pct"/>
            <w:gridSpan w:val="3"/>
          </w:tcPr>
          <w:p w14:paraId="1C7FEF60" w14:textId="77777777" w:rsidR="00C25C1A" w:rsidRPr="00053F9A" w:rsidRDefault="00C25C1A" w:rsidP="004761E9">
            <w:pPr>
              <w:pStyle w:val="KeinLeerraum"/>
              <w:rPr>
                <w:rFonts w:ascii="General Sans Medium" w:hAnsi="General Sans Medium"/>
              </w:rPr>
            </w:pPr>
            <w:r w:rsidRPr="00053F9A">
              <w:rPr>
                <w:rFonts w:ascii="General Sans Medium" w:hAnsi="General Sans Medium"/>
              </w:rPr>
              <w:t>Q4 202</w:t>
            </w:r>
            <w:r>
              <w:rPr>
                <w:rFonts w:ascii="General Sans Medium" w:hAnsi="General Sans Medium"/>
              </w:rPr>
              <w:t>3</w:t>
            </w:r>
          </w:p>
        </w:tc>
      </w:tr>
      <w:tr w:rsidR="00DD302C" w:rsidRPr="00026E54" w14:paraId="0CD02763" w14:textId="77777777" w:rsidTr="004761E9">
        <w:trPr>
          <w:trHeight w:val="299"/>
        </w:trPr>
        <w:tc>
          <w:tcPr>
            <w:tcW w:w="1167" w:type="pct"/>
          </w:tcPr>
          <w:p w14:paraId="21D2689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2002206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1</w:t>
            </w:r>
          </w:p>
        </w:tc>
        <w:tc>
          <w:tcPr>
            <w:tcW w:w="320" w:type="pct"/>
          </w:tcPr>
          <w:p w14:paraId="0CA2AD5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2</w:t>
            </w:r>
          </w:p>
        </w:tc>
        <w:tc>
          <w:tcPr>
            <w:tcW w:w="320" w:type="pct"/>
          </w:tcPr>
          <w:p w14:paraId="57E0E83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3</w:t>
            </w:r>
          </w:p>
        </w:tc>
        <w:tc>
          <w:tcPr>
            <w:tcW w:w="319" w:type="pct"/>
          </w:tcPr>
          <w:p w14:paraId="6A38E78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4</w:t>
            </w:r>
          </w:p>
        </w:tc>
        <w:tc>
          <w:tcPr>
            <w:tcW w:w="320" w:type="pct"/>
          </w:tcPr>
          <w:p w14:paraId="24183C8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5</w:t>
            </w:r>
          </w:p>
        </w:tc>
        <w:tc>
          <w:tcPr>
            <w:tcW w:w="320" w:type="pct"/>
          </w:tcPr>
          <w:p w14:paraId="50D6F03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6</w:t>
            </w:r>
          </w:p>
        </w:tc>
        <w:tc>
          <w:tcPr>
            <w:tcW w:w="319" w:type="pct"/>
          </w:tcPr>
          <w:p w14:paraId="60CB554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7</w:t>
            </w:r>
          </w:p>
        </w:tc>
        <w:tc>
          <w:tcPr>
            <w:tcW w:w="320" w:type="pct"/>
          </w:tcPr>
          <w:p w14:paraId="7392C3E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8</w:t>
            </w:r>
          </w:p>
        </w:tc>
        <w:tc>
          <w:tcPr>
            <w:tcW w:w="320" w:type="pct"/>
          </w:tcPr>
          <w:p w14:paraId="6072699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9</w:t>
            </w:r>
          </w:p>
        </w:tc>
        <w:tc>
          <w:tcPr>
            <w:tcW w:w="319" w:type="pct"/>
          </w:tcPr>
          <w:p w14:paraId="20494BE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10</w:t>
            </w:r>
          </w:p>
        </w:tc>
        <w:tc>
          <w:tcPr>
            <w:tcW w:w="320" w:type="pct"/>
          </w:tcPr>
          <w:p w14:paraId="36F291E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11</w:t>
            </w:r>
          </w:p>
        </w:tc>
        <w:tc>
          <w:tcPr>
            <w:tcW w:w="317" w:type="pct"/>
          </w:tcPr>
          <w:p w14:paraId="12D4E7E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12</w:t>
            </w:r>
          </w:p>
        </w:tc>
      </w:tr>
      <w:tr w:rsidR="00DD302C" w:rsidRPr="00026E54" w14:paraId="3DC7EC56" w14:textId="77777777" w:rsidTr="004761E9">
        <w:trPr>
          <w:trHeight w:val="285"/>
        </w:trPr>
        <w:tc>
          <w:tcPr>
            <w:tcW w:w="1167" w:type="pct"/>
          </w:tcPr>
          <w:p w14:paraId="2883BE7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612F536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F9F13F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4CD04F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0844D18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327C2D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769DFC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3B9FDC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1498F2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E05157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6414872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2930EF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5EB0C02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4E540E06" w14:textId="77777777" w:rsidTr="004761E9">
        <w:trPr>
          <w:trHeight w:val="285"/>
        </w:trPr>
        <w:tc>
          <w:tcPr>
            <w:tcW w:w="1167" w:type="pct"/>
          </w:tcPr>
          <w:p w14:paraId="39C2861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6A015C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7671185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BBF845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2D45DDF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C623D0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FCB202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E9CB15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C4CFDA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0AC950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7DD72A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5842CF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0ABEA1D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104D3FDE" w14:textId="77777777" w:rsidTr="004761E9">
        <w:trPr>
          <w:trHeight w:val="299"/>
        </w:trPr>
        <w:tc>
          <w:tcPr>
            <w:tcW w:w="1167" w:type="pct"/>
          </w:tcPr>
          <w:p w14:paraId="09AAD04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903F97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8856E3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1E2321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DA8445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B53A3D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2C132E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18CB239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421E10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2C29CB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F02E3C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CE95E8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6FDD1A7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26CF55B9" w14:textId="77777777" w:rsidTr="004761E9">
        <w:trPr>
          <w:trHeight w:val="285"/>
        </w:trPr>
        <w:tc>
          <w:tcPr>
            <w:tcW w:w="1167" w:type="pct"/>
          </w:tcPr>
          <w:p w14:paraId="7E97EC3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254D8ED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B6C883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7DB2B13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B44B7B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64988C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E11203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220CF93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6C10E0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74480C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A0D48C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AACF49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48314FC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662E1CD9" w14:textId="77777777" w:rsidTr="004761E9">
        <w:trPr>
          <w:trHeight w:val="285"/>
        </w:trPr>
        <w:tc>
          <w:tcPr>
            <w:tcW w:w="1167" w:type="pct"/>
          </w:tcPr>
          <w:p w14:paraId="7B18636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1AA9EB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998B29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20752E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E03FC7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9F898C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109CB5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FCA48D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E58DBC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1F38D2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77AC56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BF37E5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6741E65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4D6C1D36" w14:textId="77777777" w:rsidTr="004761E9">
        <w:trPr>
          <w:trHeight w:val="299"/>
        </w:trPr>
        <w:tc>
          <w:tcPr>
            <w:tcW w:w="1167" w:type="pct"/>
          </w:tcPr>
          <w:p w14:paraId="1215A61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6391CAD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B1ECDE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7CDFB2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429A25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C450DB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02CDF5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4817BC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676535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468067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05CD2FF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BB4FE2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5987E51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156E7F84" w14:textId="77777777" w:rsidTr="004761E9">
        <w:trPr>
          <w:trHeight w:val="285"/>
        </w:trPr>
        <w:tc>
          <w:tcPr>
            <w:tcW w:w="1167" w:type="pct"/>
          </w:tcPr>
          <w:p w14:paraId="47A97E8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C66E53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27369D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0AFF2D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903C92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1485C4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008960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46FCDD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038F91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4B8B97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DB05A2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17F8C6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0539CCB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6C89485B" w14:textId="77777777" w:rsidTr="004761E9">
        <w:trPr>
          <w:trHeight w:val="285"/>
        </w:trPr>
        <w:tc>
          <w:tcPr>
            <w:tcW w:w="1167" w:type="pct"/>
          </w:tcPr>
          <w:p w14:paraId="4B1E9CE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077363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867E16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43FFFC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1643F4F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81A989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F5D2E1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4BE735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95B868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745C70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2AF168C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A4C8EB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360B5A0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27136355" w14:textId="77777777" w:rsidTr="004761E9">
        <w:trPr>
          <w:trHeight w:val="285"/>
        </w:trPr>
        <w:tc>
          <w:tcPr>
            <w:tcW w:w="1167" w:type="pct"/>
          </w:tcPr>
          <w:p w14:paraId="69A9C36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0B9C8B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256ECB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BC37A6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53B800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6AC939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5A7076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3D31A4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4A43AA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B6A4A1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27A859A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08314B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3FBF405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3120E076" w14:textId="77777777" w:rsidTr="004761E9">
        <w:trPr>
          <w:trHeight w:val="285"/>
        </w:trPr>
        <w:tc>
          <w:tcPr>
            <w:tcW w:w="1167" w:type="pct"/>
          </w:tcPr>
          <w:p w14:paraId="2DD6752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1758C7F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3FAFE3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EF6FDB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46F18E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51A8F0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6EE2C8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A3006B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F7EB77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B50CBA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5A1E92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F7AB0C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50DC5E7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</w:tbl>
    <w:p w14:paraId="554FD18D" w14:textId="77777777" w:rsidR="00C25C1A" w:rsidRDefault="00C25C1A" w:rsidP="00C25C1A"/>
    <w:p w14:paraId="72270162" w14:textId="77777777" w:rsidR="00C25C1A" w:rsidRDefault="00C25C1A" w:rsidP="00C25C1A"/>
    <w:tbl>
      <w:tblPr>
        <w:tblStyle w:val="Tabellenraster"/>
        <w:tblW w:w="5014" w:type="pct"/>
        <w:tblLook w:val="04A0" w:firstRow="1" w:lastRow="0" w:firstColumn="1" w:lastColumn="0" w:noHBand="0" w:noVBand="1"/>
      </w:tblPr>
      <w:tblGrid>
        <w:gridCol w:w="3343"/>
        <w:gridCol w:w="914"/>
        <w:gridCol w:w="917"/>
        <w:gridCol w:w="916"/>
        <w:gridCol w:w="913"/>
        <w:gridCol w:w="916"/>
        <w:gridCol w:w="916"/>
        <w:gridCol w:w="913"/>
        <w:gridCol w:w="916"/>
        <w:gridCol w:w="916"/>
        <w:gridCol w:w="913"/>
        <w:gridCol w:w="916"/>
        <w:gridCol w:w="908"/>
      </w:tblGrid>
      <w:tr w:rsidR="00C25C1A" w:rsidRPr="00026E54" w14:paraId="3FE26604" w14:textId="77777777" w:rsidTr="004761E9">
        <w:trPr>
          <w:trHeight w:val="285"/>
        </w:trPr>
        <w:tc>
          <w:tcPr>
            <w:tcW w:w="1167" w:type="pct"/>
          </w:tcPr>
          <w:p w14:paraId="5D6D13C5" w14:textId="196DCADC" w:rsidR="00C25C1A" w:rsidRPr="00053F9A" w:rsidRDefault="00DD302C" w:rsidP="004761E9">
            <w:pPr>
              <w:pStyle w:val="KeinLeerraum"/>
              <w:rPr>
                <w:rFonts w:ascii="General Sans Medium" w:hAnsi="General Sans Medium"/>
              </w:rPr>
            </w:pPr>
            <w:r>
              <w:rPr>
                <w:rFonts w:ascii="General Sans Medium" w:hAnsi="General Sans Medium"/>
              </w:rPr>
              <w:t>Arbeitspakete/Meilensteine</w:t>
            </w:r>
          </w:p>
        </w:tc>
        <w:tc>
          <w:tcPr>
            <w:tcW w:w="959" w:type="pct"/>
            <w:gridSpan w:val="3"/>
          </w:tcPr>
          <w:p w14:paraId="3C9C607B" w14:textId="77777777" w:rsidR="00C25C1A" w:rsidRPr="00053F9A" w:rsidRDefault="00C25C1A" w:rsidP="004761E9">
            <w:pPr>
              <w:pStyle w:val="KeinLeerraum"/>
              <w:rPr>
                <w:rFonts w:ascii="General Sans Medium" w:hAnsi="General Sans Medium"/>
              </w:rPr>
            </w:pPr>
            <w:r w:rsidRPr="00053F9A">
              <w:rPr>
                <w:rFonts w:ascii="General Sans Medium" w:hAnsi="General Sans Medium"/>
              </w:rPr>
              <w:t>Q1 202</w:t>
            </w:r>
            <w:r>
              <w:rPr>
                <w:rFonts w:ascii="General Sans Medium" w:hAnsi="General Sans Medium"/>
              </w:rPr>
              <w:t>4</w:t>
            </w:r>
          </w:p>
        </w:tc>
        <w:tc>
          <w:tcPr>
            <w:tcW w:w="959" w:type="pct"/>
            <w:gridSpan w:val="3"/>
          </w:tcPr>
          <w:p w14:paraId="562E2872" w14:textId="77777777" w:rsidR="00C25C1A" w:rsidRPr="00053F9A" w:rsidRDefault="00C25C1A" w:rsidP="004761E9">
            <w:pPr>
              <w:pStyle w:val="KeinLeerraum"/>
              <w:rPr>
                <w:rFonts w:ascii="General Sans Medium" w:hAnsi="General Sans Medium"/>
              </w:rPr>
            </w:pPr>
            <w:r w:rsidRPr="00053F9A">
              <w:rPr>
                <w:rFonts w:ascii="General Sans Medium" w:hAnsi="General Sans Medium"/>
              </w:rPr>
              <w:t>Q2 202</w:t>
            </w:r>
            <w:r>
              <w:rPr>
                <w:rFonts w:ascii="General Sans Medium" w:hAnsi="General Sans Medium"/>
              </w:rPr>
              <w:t>4</w:t>
            </w:r>
          </w:p>
        </w:tc>
        <w:tc>
          <w:tcPr>
            <w:tcW w:w="959" w:type="pct"/>
            <w:gridSpan w:val="3"/>
          </w:tcPr>
          <w:p w14:paraId="43D28E7B" w14:textId="77777777" w:rsidR="00C25C1A" w:rsidRPr="00053F9A" w:rsidRDefault="00C25C1A" w:rsidP="004761E9">
            <w:pPr>
              <w:pStyle w:val="KeinLeerraum"/>
              <w:rPr>
                <w:rFonts w:ascii="General Sans Medium" w:hAnsi="General Sans Medium"/>
              </w:rPr>
            </w:pPr>
            <w:r w:rsidRPr="00053F9A">
              <w:rPr>
                <w:rFonts w:ascii="General Sans Medium" w:hAnsi="General Sans Medium"/>
              </w:rPr>
              <w:t>Q3 202</w:t>
            </w:r>
            <w:r>
              <w:rPr>
                <w:rFonts w:ascii="General Sans Medium" w:hAnsi="General Sans Medium"/>
              </w:rPr>
              <w:t>4</w:t>
            </w:r>
          </w:p>
        </w:tc>
        <w:tc>
          <w:tcPr>
            <w:tcW w:w="956" w:type="pct"/>
            <w:gridSpan w:val="3"/>
          </w:tcPr>
          <w:p w14:paraId="7FB0E231" w14:textId="77777777" w:rsidR="00C25C1A" w:rsidRPr="00053F9A" w:rsidRDefault="00C25C1A" w:rsidP="004761E9">
            <w:pPr>
              <w:pStyle w:val="KeinLeerraum"/>
              <w:rPr>
                <w:rFonts w:ascii="General Sans Medium" w:hAnsi="General Sans Medium"/>
              </w:rPr>
            </w:pPr>
            <w:r w:rsidRPr="00053F9A">
              <w:rPr>
                <w:rFonts w:ascii="General Sans Medium" w:hAnsi="General Sans Medium"/>
              </w:rPr>
              <w:t>Q4 202</w:t>
            </w:r>
            <w:r>
              <w:rPr>
                <w:rFonts w:ascii="General Sans Medium" w:hAnsi="General Sans Medium"/>
              </w:rPr>
              <w:t>4</w:t>
            </w:r>
          </w:p>
        </w:tc>
      </w:tr>
      <w:tr w:rsidR="00DD302C" w:rsidRPr="00026E54" w14:paraId="11E85627" w14:textId="77777777" w:rsidTr="004761E9">
        <w:trPr>
          <w:trHeight w:val="299"/>
        </w:trPr>
        <w:tc>
          <w:tcPr>
            <w:tcW w:w="1167" w:type="pct"/>
          </w:tcPr>
          <w:p w14:paraId="6B7076C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48A7E0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1</w:t>
            </w:r>
          </w:p>
        </w:tc>
        <w:tc>
          <w:tcPr>
            <w:tcW w:w="320" w:type="pct"/>
          </w:tcPr>
          <w:p w14:paraId="6011873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2</w:t>
            </w:r>
          </w:p>
        </w:tc>
        <w:tc>
          <w:tcPr>
            <w:tcW w:w="320" w:type="pct"/>
          </w:tcPr>
          <w:p w14:paraId="1B7D3D6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3</w:t>
            </w:r>
          </w:p>
        </w:tc>
        <w:tc>
          <w:tcPr>
            <w:tcW w:w="319" w:type="pct"/>
          </w:tcPr>
          <w:p w14:paraId="2EAA160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4</w:t>
            </w:r>
          </w:p>
        </w:tc>
        <w:tc>
          <w:tcPr>
            <w:tcW w:w="320" w:type="pct"/>
          </w:tcPr>
          <w:p w14:paraId="4E1CC4F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5</w:t>
            </w:r>
          </w:p>
        </w:tc>
        <w:tc>
          <w:tcPr>
            <w:tcW w:w="320" w:type="pct"/>
          </w:tcPr>
          <w:p w14:paraId="40BC31A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6</w:t>
            </w:r>
          </w:p>
        </w:tc>
        <w:tc>
          <w:tcPr>
            <w:tcW w:w="319" w:type="pct"/>
          </w:tcPr>
          <w:p w14:paraId="0ECAE22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7</w:t>
            </w:r>
          </w:p>
        </w:tc>
        <w:tc>
          <w:tcPr>
            <w:tcW w:w="320" w:type="pct"/>
          </w:tcPr>
          <w:p w14:paraId="1852313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8</w:t>
            </w:r>
          </w:p>
        </w:tc>
        <w:tc>
          <w:tcPr>
            <w:tcW w:w="320" w:type="pct"/>
          </w:tcPr>
          <w:p w14:paraId="2436859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9</w:t>
            </w:r>
          </w:p>
        </w:tc>
        <w:tc>
          <w:tcPr>
            <w:tcW w:w="319" w:type="pct"/>
          </w:tcPr>
          <w:p w14:paraId="5AAFA25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10</w:t>
            </w:r>
          </w:p>
        </w:tc>
        <w:tc>
          <w:tcPr>
            <w:tcW w:w="320" w:type="pct"/>
          </w:tcPr>
          <w:p w14:paraId="1EF384B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11</w:t>
            </w:r>
          </w:p>
        </w:tc>
        <w:tc>
          <w:tcPr>
            <w:tcW w:w="317" w:type="pct"/>
          </w:tcPr>
          <w:p w14:paraId="7F3791F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  <w:r w:rsidRPr="00026E54">
              <w:rPr>
                <w:rFonts w:ascii="General Sans" w:hAnsi="General Sans"/>
              </w:rPr>
              <w:t>12</w:t>
            </w:r>
          </w:p>
        </w:tc>
      </w:tr>
      <w:tr w:rsidR="00DD302C" w:rsidRPr="00026E54" w14:paraId="18E4FD5F" w14:textId="77777777" w:rsidTr="004761E9">
        <w:trPr>
          <w:trHeight w:val="285"/>
        </w:trPr>
        <w:tc>
          <w:tcPr>
            <w:tcW w:w="1167" w:type="pct"/>
          </w:tcPr>
          <w:p w14:paraId="193DD55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42DFC7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33A375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B6AF38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210D6ED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B61FE0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95C31A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00E9DA5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669189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8E01C9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8B493E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29A96A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7F91D6A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5F0BA68A" w14:textId="77777777" w:rsidTr="004761E9">
        <w:trPr>
          <w:trHeight w:val="285"/>
        </w:trPr>
        <w:tc>
          <w:tcPr>
            <w:tcW w:w="1167" w:type="pct"/>
          </w:tcPr>
          <w:p w14:paraId="23D8E62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3031CD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975814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BED443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085F513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BBAA2D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205C40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23D598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6A0002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332EB4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377E59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9AFCEE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28A1B78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491DD9D5" w14:textId="77777777" w:rsidTr="004761E9">
        <w:trPr>
          <w:trHeight w:val="299"/>
        </w:trPr>
        <w:tc>
          <w:tcPr>
            <w:tcW w:w="1167" w:type="pct"/>
          </w:tcPr>
          <w:p w14:paraId="5D00E1C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05E3AEB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AB1BD1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FB0718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0EFF1A4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BA033B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7BEDD5F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6E364BC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405220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3F7243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B34F1E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930ECE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24FE415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5C743B48" w14:textId="77777777" w:rsidTr="004761E9">
        <w:trPr>
          <w:trHeight w:val="285"/>
        </w:trPr>
        <w:tc>
          <w:tcPr>
            <w:tcW w:w="1167" w:type="pct"/>
          </w:tcPr>
          <w:p w14:paraId="193AACC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B0407F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4B18FB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AE3B10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C0C41C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D45158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E580E3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326784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5E1E26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5B7B81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41D9A4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EB371E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7526616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06609029" w14:textId="77777777" w:rsidTr="004761E9">
        <w:trPr>
          <w:trHeight w:val="285"/>
        </w:trPr>
        <w:tc>
          <w:tcPr>
            <w:tcW w:w="1167" w:type="pct"/>
          </w:tcPr>
          <w:p w14:paraId="72132B4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646FE86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433BED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02C140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608D13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B4F1D2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51EF3E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F80CE3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B74359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439272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1F9F73E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32D7CD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431B38D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6BE08FF9" w14:textId="77777777" w:rsidTr="004761E9">
        <w:trPr>
          <w:trHeight w:val="299"/>
        </w:trPr>
        <w:tc>
          <w:tcPr>
            <w:tcW w:w="1167" w:type="pct"/>
          </w:tcPr>
          <w:p w14:paraId="418738A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7B945A1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55224B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B58399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2A6CC1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3EFA37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B5DAB7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0387114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FADA02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72E7266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28B93D0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566CF8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3434E27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77EE7564" w14:textId="77777777" w:rsidTr="004761E9">
        <w:trPr>
          <w:trHeight w:val="285"/>
        </w:trPr>
        <w:tc>
          <w:tcPr>
            <w:tcW w:w="1167" w:type="pct"/>
          </w:tcPr>
          <w:p w14:paraId="21002BC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1E9B855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F567E7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43DA53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0BF82BF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ABB554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FC4827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00CE66C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94A903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C8AEA8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85498B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7072BDB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7CE4FDE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bookmarkStart w:id="0" w:name="_GoBack"/>
        <w:bookmarkEnd w:id="0"/>
      </w:tr>
      <w:tr w:rsidR="00DD302C" w:rsidRPr="00026E54" w14:paraId="55E713C9" w14:textId="77777777" w:rsidTr="004761E9">
        <w:trPr>
          <w:trHeight w:val="285"/>
        </w:trPr>
        <w:tc>
          <w:tcPr>
            <w:tcW w:w="1167" w:type="pct"/>
          </w:tcPr>
          <w:p w14:paraId="121A66C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19E4C37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782BA5C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D831B8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69C312D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7BB64F9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C18485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6A9D295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A48F89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C75222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4AC0A9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71EDCDC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160B988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7BF51ED5" w14:textId="77777777" w:rsidTr="004761E9">
        <w:trPr>
          <w:trHeight w:val="285"/>
        </w:trPr>
        <w:tc>
          <w:tcPr>
            <w:tcW w:w="1167" w:type="pct"/>
          </w:tcPr>
          <w:p w14:paraId="1CEEEE5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153993A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CE1918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497F20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642CF38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B87349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7CFA828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16ECC9D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2AC6CD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BD84AB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23B7742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FEFB79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3A62D0E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7818E4CE" w14:textId="77777777" w:rsidTr="004761E9">
        <w:trPr>
          <w:trHeight w:val="285"/>
        </w:trPr>
        <w:tc>
          <w:tcPr>
            <w:tcW w:w="1167" w:type="pct"/>
          </w:tcPr>
          <w:p w14:paraId="05ACC75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506744AB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24C23096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8CEA38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A63BB3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F114881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7517407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18104F7A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44C5AAC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E3460C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6A7110F3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0EA41AB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48A1893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  <w:tr w:rsidR="00DD302C" w:rsidRPr="00026E54" w14:paraId="165E12F1" w14:textId="77777777" w:rsidTr="004761E9">
        <w:trPr>
          <w:trHeight w:val="285"/>
        </w:trPr>
        <w:tc>
          <w:tcPr>
            <w:tcW w:w="1167" w:type="pct"/>
          </w:tcPr>
          <w:p w14:paraId="6E0EA20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26AD5A9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7939C9F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4EC4CA4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844F0FE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17DE09B5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3C27188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42E4E097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6188C9C2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7B10D9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9" w:type="pct"/>
          </w:tcPr>
          <w:p w14:paraId="3E623158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20" w:type="pct"/>
          </w:tcPr>
          <w:p w14:paraId="580BC34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  <w:tc>
          <w:tcPr>
            <w:tcW w:w="317" w:type="pct"/>
          </w:tcPr>
          <w:p w14:paraId="564E56A0" w14:textId="77777777" w:rsidR="00C25C1A" w:rsidRPr="00026E54" w:rsidRDefault="00C25C1A" w:rsidP="004761E9">
            <w:pPr>
              <w:pStyle w:val="KeinLeerraum"/>
              <w:rPr>
                <w:rFonts w:ascii="General Sans" w:hAnsi="General Sans"/>
              </w:rPr>
            </w:pPr>
          </w:p>
        </w:tc>
      </w:tr>
    </w:tbl>
    <w:p w14:paraId="320960B9" w14:textId="77777777" w:rsidR="004769CA" w:rsidRDefault="004769CA"/>
    <w:p w14:paraId="2CD06363" w14:textId="77777777" w:rsidR="00C25C1A" w:rsidRDefault="00C25C1A"/>
    <w:sectPr w:rsidR="00C25C1A" w:rsidSect="00C25C1A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2375" w14:textId="77777777" w:rsidR="00341536" w:rsidRDefault="00341536" w:rsidP="00C25C1A">
      <w:r>
        <w:separator/>
      </w:r>
    </w:p>
  </w:endnote>
  <w:endnote w:type="continuationSeparator" w:id="0">
    <w:p w14:paraId="5E934A5F" w14:textId="77777777" w:rsidR="00341536" w:rsidRDefault="00341536" w:rsidP="00C2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al Sans Medium">
    <w:altName w:val="Calibri"/>
    <w:panose1 w:val="00000000000000000000"/>
    <w:charset w:val="4D"/>
    <w:family w:val="auto"/>
    <w:notTrueType/>
    <w:pitch w:val="variable"/>
    <w:sig w:usb0="80000067" w:usb1="00000002" w:usb2="00000000" w:usb3="00000000" w:csb0="00000093" w:csb1="00000000"/>
  </w:font>
  <w:font w:name="General Sans">
    <w:altName w:val="Calibri"/>
    <w:panose1 w:val="00000000000000000000"/>
    <w:charset w:val="4D"/>
    <w:family w:val="auto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0285E" w14:textId="77777777" w:rsidR="00C25C1A" w:rsidRPr="00053F9A" w:rsidRDefault="00C25C1A" w:rsidP="00C25C1A">
    <w:pPr>
      <w:ind w:right="360"/>
      <w:rPr>
        <w:rFonts w:ascii="General Sans" w:hAnsi="General Sans"/>
        <w:color w:val="000000" w:themeColor="text1"/>
        <w:sz w:val="16"/>
      </w:rPr>
    </w:pPr>
    <w:r w:rsidRPr="008746E5">
      <w:rPr>
        <w:rFonts w:ascii="General Sans" w:hAnsi="General Sans"/>
        <w:color w:val="000000" w:themeColor="text1"/>
        <w:sz w:val="16"/>
      </w:rPr>
      <w:t>Template</w:t>
    </w:r>
    <w:r>
      <w:rPr>
        <w:rFonts w:ascii="General Sans" w:hAnsi="General Sans"/>
        <w:color w:val="000000" w:themeColor="text1"/>
        <w:sz w:val="16"/>
      </w:rPr>
      <w:t xml:space="preserve"> Zeitplan</w:t>
    </w:r>
    <w:r w:rsidRPr="008746E5">
      <w:rPr>
        <w:rFonts w:ascii="General Sans" w:hAnsi="General Sans"/>
        <w:color w:val="000000" w:themeColor="text1"/>
        <w:sz w:val="16"/>
      </w:rPr>
      <w:t xml:space="preserve"> für Projektanträge im Rahmen des Call: „</w:t>
    </w:r>
    <w:proofErr w:type="spellStart"/>
    <w:r>
      <w:rPr>
        <w:rFonts w:ascii="General Sans" w:hAnsi="General Sans"/>
        <w:color w:val="000000" w:themeColor="text1"/>
        <w:sz w:val="16"/>
      </w:rPr>
      <w:t>Caring</w:t>
    </w:r>
    <w:proofErr w:type="spellEnd"/>
    <w:r>
      <w:rPr>
        <w:rFonts w:ascii="General Sans" w:hAnsi="General Sans"/>
        <w:color w:val="000000" w:themeColor="text1"/>
        <w:sz w:val="16"/>
      </w:rPr>
      <w:t xml:space="preserve"> Communities </w:t>
    </w:r>
    <w:proofErr w:type="spellStart"/>
    <w:r>
      <w:rPr>
        <w:rFonts w:ascii="General Sans" w:hAnsi="General Sans"/>
        <w:color w:val="000000" w:themeColor="text1"/>
        <w:sz w:val="16"/>
      </w:rPr>
      <w:t>for</w:t>
    </w:r>
    <w:proofErr w:type="spellEnd"/>
    <w:r w:rsidRPr="008746E5">
      <w:rPr>
        <w:rFonts w:ascii="General Sans" w:hAnsi="General Sans"/>
        <w:color w:val="000000" w:themeColor="text1"/>
        <w:sz w:val="16"/>
      </w:rPr>
      <w:t xml:space="preserve"> Future“</w:t>
    </w:r>
  </w:p>
  <w:p w14:paraId="2B797DE9" w14:textId="77777777" w:rsidR="00C25C1A" w:rsidRDefault="00C25C1A">
    <w:pPr>
      <w:pStyle w:val="Fuzeile"/>
    </w:pPr>
  </w:p>
  <w:p w14:paraId="6EE00C5D" w14:textId="77777777" w:rsidR="00C25C1A" w:rsidRDefault="00C25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53689" w14:textId="77777777" w:rsidR="00341536" w:rsidRDefault="00341536" w:rsidP="00C25C1A">
      <w:r>
        <w:separator/>
      </w:r>
    </w:p>
  </w:footnote>
  <w:footnote w:type="continuationSeparator" w:id="0">
    <w:p w14:paraId="0C862646" w14:textId="77777777" w:rsidR="00341536" w:rsidRDefault="00341536" w:rsidP="00C2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F515" w14:textId="77777777" w:rsidR="00C25C1A" w:rsidRDefault="002D2A80">
    <w:pPr>
      <w:pStyle w:val="Kopfzeile"/>
    </w:pPr>
    <w:r>
      <w:rPr>
        <w:rFonts w:ascii="General Sans Medium" w:hAnsi="General Sans Medium"/>
        <w:noProof/>
      </w:rPr>
      <w:drawing>
        <wp:anchor distT="0" distB="0" distL="114300" distR="114300" simplePos="0" relativeHeight="251660288" behindDoc="0" locked="0" layoutInCell="1" allowOverlap="1" wp14:anchorId="3F888566" wp14:editId="28824D24">
          <wp:simplePos x="0" y="0"/>
          <wp:positionH relativeFrom="margin">
            <wp:align>center</wp:align>
          </wp:positionH>
          <wp:positionV relativeFrom="paragraph">
            <wp:posOffset>-267953</wp:posOffset>
          </wp:positionV>
          <wp:extent cx="5750010" cy="563864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010" cy="56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A059C29" wp14:editId="14447517">
          <wp:simplePos x="0" y="0"/>
          <wp:positionH relativeFrom="margin">
            <wp:align>left</wp:align>
          </wp:positionH>
          <wp:positionV relativeFrom="topMargin">
            <wp:posOffset>260635</wp:posOffset>
          </wp:positionV>
          <wp:extent cx="2090057" cy="382270"/>
          <wp:effectExtent l="0" t="0" r="5715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057" cy="382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FF4A0" w14:textId="77777777" w:rsidR="00C25C1A" w:rsidRDefault="00C25C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1A"/>
    <w:rsid w:val="000E0472"/>
    <w:rsid w:val="001E74E3"/>
    <w:rsid w:val="00221900"/>
    <w:rsid w:val="002D2A80"/>
    <w:rsid w:val="00341536"/>
    <w:rsid w:val="00436172"/>
    <w:rsid w:val="004769CA"/>
    <w:rsid w:val="00564F80"/>
    <w:rsid w:val="005D5A4A"/>
    <w:rsid w:val="00C25C1A"/>
    <w:rsid w:val="00D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F3CC5"/>
  <w15:chartTrackingRefBased/>
  <w15:docId w15:val="{80291D20-4807-4853-8290-A3001C69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5C1A"/>
    <w:pPr>
      <w:spacing w:after="0" w:line="240" w:lineRule="auto"/>
    </w:pPr>
    <w:rPr>
      <w:rFonts w:eastAsiaTheme="minorEastAsia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qFormat/>
    <w:rsid w:val="00C25C1A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25C1A"/>
    <w:rPr>
      <w:rFonts w:eastAsiaTheme="minorEastAsia"/>
    </w:rPr>
  </w:style>
  <w:style w:type="table" w:styleId="Tabellenraster">
    <w:name w:val="Table Grid"/>
    <w:basedOn w:val="NormaleTabelle"/>
    <w:uiPriority w:val="59"/>
    <w:rsid w:val="00C25C1A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C1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5C1A"/>
    <w:rPr>
      <w:rFonts w:eastAsiaTheme="minorEastAsia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25C1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5C1A"/>
    <w:rPr>
      <w:rFonts w:eastAsiaTheme="minorEastAsia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Soyer Laura</dc:creator>
  <cp:keywords/>
  <dc:description/>
  <cp:lastModifiedBy>Soyer Laura</cp:lastModifiedBy>
  <cp:revision>5</cp:revision>
  <dcterms:created xsi:type="dcterms:W3CDTF">2022-06-27T14:03:00Z</dcterms:created>
  <dcterms:modified xsi:type="dcterms:W3CDTF">2022-06-28T13:30:00Z</dcterms:modified>
</cp:coreProperties>
</file>